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A6AF" w14:textId="68C0A36F" w:rsidR="00FA23E7" w:rsidRDefault="00606202">
      <w:pPr>
        <w:rPr>
          <w:rFonts w:cs="Calibri"/>
          <w:b/>
          <w:bCs/>
          <w:lang w:val="en-US"/>
        </w:rPr>
      </w:pPr>
      <w:r>
        <w:rPr>
          <w:rFonts w:cs="Calibri"/>
          <w:b/>
          <w:bCs/>
          <w:lang w:val="en-US"/>
        </w:rPr>
        <w:t>Phlebotomist</w:t>
      </w:r>
      <w:r w:rsidR="009A79B7">
        <w:rPr>
          <w:rFonts w:cs="Calibri"/>
          <w:b/>
          <w:bCs/>
          <w:lang w:val="en-US"/>
        </w:rPr>
        <w:t xml:space="preserve"> </w:t>
      </w:r>
      <w:r>
        <w:rPr>
          <w:rFonts w:cs="Calibri"/>
          <w:b/>
          <w:bCs/>
          <w:lang w:val="en-US"/>
        </w:rPr>
        <w:t xml:space="preserve">– Band 3 </w:t>
      </w:r>
    </w:p>
    <w:p w14:paraId="26A46756" w14:textId="086D336B" w:rsidR="00FA23E7" w:rsidRDefault="009A79B7">
      <w:pPr>
        <w:rPr>
          <w:rFonts w:cs="Calibri"/>
          <w:color w:val="333333"/>
          <w:shd w:val="clear" w:color="auto" w:fill="FFFFFF"/>
        </w:rPr>
      </w:pPr>
      <w:r>
        <w:rPr>
          <w:rFonts w:cs="Calibri"/>
          <w:color w:val="333333"/>
          <w:shd w:val="clear" w:color="auto" w:fill="FFFFFF"/>
        </w:rPr>
        <w:t xml:space="preserve">Are you an enthusiastic, experienced </w:t>
      </w:r>
      <w:r w:rsidR="00606202">
        <w:rPr>
          <w:rFonts w:cs="Calibri"/>
          <w:color w:val="333333"/>
          <w:shd w:val="clear" w:color="auto" w:fill="FFFFFF"/>
        </w:rPr>
        <w:t>Phlebotomist</w:t>
      </w:r>
      <w:r>
        <w:rPr>
          <w:rFonts w:cs="Calibri"/>
          <w:color w:val="333333"/>
          <w:shd w:val="clear" w:color="auto" w:fill="FFFFFF"/>
        </w:rPr>
        <w:t xml:space="preserve"> looking for new challenges and keen to explore the role of a </w:t>
      </w:r>
      <w:proofErr w:type="gramStart"/>
      <w:r w:rsidR="00606202">
        <w:rPr>
          <w:rFonts w:cs="Calibri"/>
          <w:color w:val="333333"/>
          <w:shd w:val="clear" w:color="auto" w:fill="FFFFFF"/>
        </w:rPr>
        <w:t>Phlebotomist</w:t>
      </w:r>
      <w:proofErr w:type="gramEnd"/>
      <w:r>
        <w:rPr>
          <w:rFonts w:cs="Calibri"/>
          <w:color w:val="333333"/>
          <w:shd w:val="clear" w:color="auto" w:fill="FFFFFF"/>
        </w:rPr>
        <w:t xml:space="preserve"> supporting different groups of individuals within the NHS?</w:t>
      </w:r>
    </w:p>
    <w:p w14:paraId="0C1D06F7" w14:textId="0CF26E76" w:rsidR="00FA23E7" w:rsidRPr="00606202" w:rsidRDefault="009A79B7">
      <w:pPr>
        <w:rPr>
          <w:rFonts w:cs="Calibri"/>
          <w:color w:val="333333"/>
          <w:shd w:val="clear" w:color="auto" w:fill="FFFFFF"/>
        </w:rPr>
      </w:pPr>
      <w:r w:rsidRPr="00606202">
        <w:rPr>
          <w:rFonts w:cs="Calibri"/>
          <w:color w:val="333333"/>
          <w:shd w:val="clear" w:color="auto" w:fill="FFFFFF"/>
        </w:rPr>
        <w:t xml:space="preserve">NHS Professionals have exciting opportunities for </w:t>
      </w:r>
      <w:r w:rsidR="00606202">
        <w:rPr>
          <w:rFonts w:cs="Calibri"/>
          <w:color w:val="333333"/>
          <w:shd w:val="clear" w:color="auto" w:fill="FFFFFF"/>
        </w:rPr>
        <w:t xml:space="preserve">Phlebotomists </w:t>
      </w:r>
      <w:r w:rsidR="00606202" w:rsidRPr="00606202">
        <w:rPr>
          <w:rFonts w:cs="Calibri"/>
          <w:color w:val="333333"/>
          <w:shd w:val="clear" w:color="auto" w:fill="FFFFFF"/>
        </w:rPr>
        <w:t xml:space="preserve">working with the trust providing blood taking services. </w:t>
      </w:r>
      <w:r w:rsidRPr="00606202">
        <w:rPr>
          <w:rFonts w:cs="Calibri"/>
          <w:color w:val="333333"/>
          <w:shd w:val="clear" w:color="auto" w:fill="FFFFFF"/>
        </w:rPr>
        <w:t xml:space="preserve">You will be responsible for providing effective and efficient </w:t>
      </w:r>
      <w:r w:rsidR="00606202" w:rsidRPr="00606202">
        <w:rPr>
          <w:rFonts w:cs="Calibri"/>
          <w:color w:val="333333"/>
          <w:shd w:val="clear" w:color="auto" w:fill="FFFFFF"/>
        </w:rPr>
        <w:t>phlebotomy</w:t>
      </w:r>
      <w:r w:rsidRPr="00606202">
        <w:rPr>
          <w:rFonts w:cs="Calibri"/>
          <w:color w:val="333333"/>
          <w:shd w:val="clear" w:color="auto" w:fill="FFFFFF"/>
        </w:rPr>
        <w:t xml:space="preserve"> treatment</w:t>
      </w:r>
      <w:r w:rsidR="00606202" w:rsidRPr="00606202">
        <w:rPr>
          <w:rFonts w:cs="Calibri"/>
          <w:color w:val="333333"/>
          <w:shd w:val="clear" w:color="auto" w:fill="FFFFFF"/>
        </w:rPr>
        <w:t xml:space="preserve">s </w:t>
      </w:r>
      <w:r w:rsidRPr="00606202">
        <w:rPr>
          <w:rFonts w:cs="Calibri"/>
          <w:color w:val="333333"/>
          <w:shd w:val="clear" w:color="auto" w:fill="FFFFFF"/>
        </w:rPr>
        <w:t xml:space="preserve">and support to patients engaging with the service in the Trust.  </w:t>
      </w:r>
    </w:p>
    <w:p w14:paraId="50A0F876" w14:textId="77777777" w:rsidR="00FA23E7" w:rsidRDefault="009A79B7">
      <w:pPr>
        <w:spacing w:after="0"/>
        <w:rPr>
          <w:rFonts w:cs="Calibri"/>
          <w:b/>
          <w:bCs/>
        </w:rPr>
      </w:pPr>
      <w:r>
        <w:rPr>
          <w:rFonts w:cs="Calibri"/>
          <w:b/>
          <w:bCs/>
        </w:rPr>
        <w:t>To be successful in applying for this role you will need:</w:t>
      </w:r>
    </w:p>
    <w:p w14:paraId="2D9BF264" w14:textId="6A924993" w:rsidR="00FA23E7" w:rsidRDefault="00FA23E7" w:rsidP="00606202">
      <w:pPr>
        <w:shd w:val="clear" w:color="auto" w:fill="FFFFFF"/>
        <w:tabs>
          <w:tab w:val="left" w:pos="720"/>
        </w:tabs>
        <w:suppressAutoHyphens w:val="0"/>
        <w:spacing w:after="0" w:line="240" w:lineRule="auto"/>
        <w:rPr>
          <w:rFonts w:eastAsia="Times New Roman" w:cs="Calibri"/>
          <w:color w:val="333333"/>
          <w:lang w:eastAsia="en-GB"/>
        </w:rPr>
      </w:pPr>
    </w:p>
    <w:p w14:paraId="0E1F316C" w14:textId="262588C6" w:rsidR="00606202" w:rsidRPr="00606202" w:rsidRDefault="00606202">
      <w:pPr>
        <w:numPr>
          <w:ilvl w:val="0"/>
          <w:numId w:val="2"/>
        </w:numPr>
        <w:shd w:val="clear" w:color="auto" w:fill="FFFFFF"/>
        <w:tabs>
          <w:tab w:val="left" w:pos="720"/>
        </w:tabs>
        <w:suppressAutoHyphens w:val="0"/>
        <w:spacing w:after="0" w:line="240" w:lineRule="auto"/>
        <w:ind w:left="1320"/>
        <w:rPr>
          <w:rFonts w:cs="Calibri"/>
        </w:rPr>
      </w:pPr>
      <w:r w:rsidRPr="00606202">
        <w:rPr>
          <w:rFonts w:cs="Calibri"/>
        </w:rPr>
        <w:t xml:space="preserve">Qualification in Phlebotomy </w:t>
      </w:r>
    </w:p>
    <w:p w14:paraId="18523E07" w14:textId="263301FD" w:rsidR="00FA23E7" w:rsidRDefault="009A79B7" w:rsidP="00606202">
      <w:pPr>
        <w:numPr>
          <w:ilvl w:val="0"/>
          <w:numId w:val="2"/>
        </w:numPr>
        <w:shd w:val="clear" w:color="auto" w:fill="FFFFFF"/>
        <w:tabs>
          <w:tab w:val="left" w:pos="720"/>
        </w:tabs>
        <w:suppressAutoHyphens w:val="0"/>
        <w:spacing w:after="0" w:line="240" w:lineRule="auto"/>
        <w:ind w:left="1320"/>
      </w:pPr>
      <w:r>
        <w:rPr>
          <w:rFonts w:cs="Calibri"/>
        </w:rPr>
        <w:t>At least 1 year post qualifying experience, preferably in an NHS role</w:t>
      </w:r>
    </w:p>
    <w:p w14:paraId="2622621E" w14:textId="77777777" w:rsidR="00FA23E7" w:rsidRDefault="009A79B7">
      <w:pPr>
        <w:numPr>
          <w:ilvl w:val="0"/>
          <w:numId w:val="2"/>
        </w:numPr>
        <w:shd w:val="clear" w:color="auto" w:fill="FFFFFF"/>
        <w:tabs>
          <w:tab w:val="left" w:pos="720"/>
        </w:tabs>
        <w:suppressAutoHyphens w:val="0"/>
        <w:spacing w:after="0" w:line="240" w:lineRule="auto"/>
        <w:ind w:left="1320"/>
        <w:rPr>
          <w:rFonts w:eastAsia="Times New Roman" w:cs="Calibri"/>
          <w:color w:val="333333"/>
          <w:lang w:eastAsia="en-GB"/>
        </w:rPr>
      </w:pPr>
      <w:r>
        <w:rPr>
          <w:rFonts w:eastAsia="Times New Roman" w:cs="Calibri"/>
          <w:color w:val="333333"/>
          <w:lang w:eastAsia="en-GB"/>
        </w:rPr>
        <w:t>In-depth knowledge and understanding of the client population</w:t>
      </w:r>
    </w:p>
    <w:p w14:paraId="74E5CBF0" w14:textId="77777777" w:rsidR="00606202" w:rsidRPr="00606202" w:rsidRDefault="00606202" w:rsidP="00606202">
      <w:pPr>
        <w:numPr>
          <w:ilvl w:val="0"/>
          <w:numId w:val="2"/>
        </w:numPr>
        <w:shd w:val="clear" w:color="auto" w:fill="FFFFFF"/>
        <w:tabs>
          <w:tab w:val="left" w:pos="720"/>
        </w:tabs>
        <w:suppressAutoHyphens w:val="0"/>
        <w:spacing w:after="0" w:line="240" w:lineRule="auto"/>
        <w:ind w:left="1320"/>
        <w:rPr>
          <w:rFonts w:eastAsia="Times New Roman" w:cs="Calibri"/>
          <w:color w:val="333333"/>
          <w:lang w:eastAsia="en-GB"/>
        </w:rPr>
      </w:pPr>
      <w:r w:rsidRPr="00606202">
        <w:rPr>
          <w:rFonts w:eastAsia="Times New Roman" w:cs="Calibri"/>
          <w:color w:val="333333"/>
          <w:lang w:eastAsia="en-GB"/>
        </w:rPr>
        <w:t>Familiar with infection control policies and procedures</w:t>
      </w:r>
    </w:p>
    <w:p w14:paraId="744F54CC" w14:textId="77777777" w:rsidR="00FA23E7" w:rsidRDefault="00FA23E7">
      <w:pPr>
        <w:shd w:val="clear" w:color="auto" w:fill="FFFFFF"/>
        <w:tabs>
          <w:tab w:val="left" w:pos="720"/>
        </w:tabs>
        <w:suppressAutoHyphens w:val="0"/>
        <w:spacing w:after="0" w:line="240" w:lineRule="auto"/>
        <w:ind w:left="1320"/>
        <w:rPr>
          <w:rFonts w:cs="Calibri"/>
          <w:lang w:val="en-US"/>
        </w:rPr>
      </w:pPr>
    </w:p>
    <w:p w14:paraId="2274FDBD" w14:textId="77777777" w:rsidR="00FA23E7" w:rsidRDefault="009A79B7">
      <w:pPr>
        <w:spacing w:after="0"/>
        <w:rPr>
          <w:rFonts w:cs="Calibri"/>
          <w:b/>
          <w:bCs/>
        </w:rPr>
      </w:pPr>
      <w:r>
        <w:rPr>
          <w:rFonts w:cs="Calibri"/>
          <w:b/>
          <w:bCs/>
        </w:rPr>
        <w:t>Who are NHS Professionals?</w:t>
      </w:r>
    </w:p>
    <w:p w14:paraId="7D36F73A" w14:textId="77777777" w:rsidR="00FA23E7" w:rsidRDefault="009A79B7">
      <w:pPr>
        <w:spacing w:after="0"/>
        <w:rPr>
          <w:rFonts w:cs="Calibri"/>
        </w:rPr>
      </w:pPr>
      <w:r>
        <w:rPr>
          <w:rFonts w:cs="Calibri"/>
        </w:rPr>
        <w:t>If a hospital cannot supply staff on a ward or area, due to increased demand, sickness, or common staff shortages, they need to call upon Bank staff. NHS Professionals works with Trusts to develop a ‘Bank’ of highly skilled workers who want to work flexibly with the NHS.</w:t>
      </w:r>
    </w:p>
    <w:p w14:paraId="40B7556B" w14:textId="77777777" w:rsidR="00FA23E7" w:rsidRDefault="00FA23E7">
      <w:pPr>
        <w:rPr>
          <w:rFonts w:cs="Calibri"/>
          <w:lang w:val="en-US"/>
        </w:rPr>
      </w:pPr>
    </w:p>
    <w:p w14:paraId="5454D2B2" w14:textId="77777777" w:rsidR="00FA23E7" w:rsidRDefault="009A79B7">
      <w:pPr>
        <w:spacing w:after="0"/>
        <w:rPr>
          <w:rFonts w:cs="Calibri"/>
          <w:b/>
          <w:bCs/>
        </w:rPr>
      </w:pPr>
      <w:r>
        <w:rPr>
          <w:rFonts w:cs="Calibri"/>
          <w:b/>
          <w:bCs/>
        </w:rPr>
        <w:t>Why NHS Professionals?</w:t>
      </w:r>
    </w:p>
    <w:p w14:paraId="5523D4EC" w14:textId="77777777" w:rsidR="00FA23E7" w:rsidRDefault="009A79B7">
      <w:pPr>
        <w:spacing w:after="0"/>
        <w:rPr>
          <w:rFonts w:cs="Calibri"/>
          <w:b/>
          <w:bCs/>
        </w:rPr>
      </w:pPr>
      <w:r>
        <w:rPr>
          <w:rFonts w:cs="Calibri"/>
          <w:b/>
          <w:bCs/>
        </w:rPr>
        <w:t>In return for your hard work commitment NHS Professionals (NHSP) can offer you some fantastic benefits: -</w:t>
      </w:r>
    </w:p>
    <w:p w14:paraId="5AAC4EE7" w14:textId="77777777" w:rsidR="00FA23E7" w:rsidRDefault="00FA23E7">
      <w:pPr>
        <w:spacing w:after="0"/>
        <w:rPr>
          <w:rFonts w:cs="Calibri"/>
        </w:rPr>
      </w:pPr>
    </w:p>
    <w:p w14:paraId="1F5BE6B6" w14:textId="77777777" w:rsidR="00FA23E7" w:rsidRDefault="009A79B7">
      <w:pPr>
        <w:pStyle w:val="ListParagraph"/>
        <w:numPr>
          <w:ilvl w:val="0"/>
          <w:numId w:val="3"/>
        </w:numPr>
        <w:spacing w:after="0"/>
        <w:rPr>
          <w:rFonts w:cs="Calibri"/>
        </w:rPr>
      </w:pPr>
      <w:r>
        <w:rPr>
          <w:rFonts w:cs="Calibri"/>
        </w:rPr>
        <w:t>Competitive Pay Rates - work this week, get paid next week!</w:t>
      </w:r>
    </w:p>
    <w:p w14:paraId="23AE9216" w14:textId="77777777" w:rsidR="00FA23E7" w:rsidRDefault="009A79B7">
      <w:pPr>
        <w:pStyle w:val="ListParagraph"/>
        <w:numPr>
          <w:ilvl w:val="0"/>
          <w:numId w:val="3"/>
        </w:numPr>
        <w:spacing w:after="0"/>
        <w:rPr>
          <w:rFonts w:cs="Calibri"/>
        </w:rPr>
      </w:pPr>
      <w:r>
        <w:rPr>
          <w:rFonts w:cs="Calibri"/>
        </w:rPr>
        <w:t>First choice of placements at over 50 NHS Trusts in England</w:t>
      </w:r>
    </w:p>
    <w:p w14:paraId="7B2711C8" w14:textId="77777777" w:rsidR="00FA23E7" w:rsidRDefault="009A79B7">
      <w:pPr>
        <w:pStyle w:val="ListParagraph"/>
        <w:numPr>
          <w:ilvl w:val="0"/>
          <w:numId w:val="3"/>
        </w:numPr>
        <w:spacing w:after="0"/>
        <w:rPr>
          <w:rFonts w:cs="Calibri"/>
        </w:rPr>
      </w:pPr>
      <w:r>
        <w:rPr>
          <w:rFonts w:cs="Calibri"/>
        </w:rPr>
        <w:t>Dedicated consultants</w:t>
      </w:r>
    </w:p>
    <w:p w14:paraId="24E223EA" w14:textId="77777777" w:rsidR="00FA23E7" w:rsidRDefault="009A79B7">
      <w:pPr>
        <w:pStyle w:val="ListParagraph"/>
        <w:numPr>
          <w:ilvl w:val="0"/>
          <w:numId w:val="3"/>
        </w:numPr>
        <w:spacing w:after="0"/>
        <w:rPr>
          <w:rFonts w:cs="Calibri"/>
        </w:rPr>
      </w:pPr>
      <w:r>
        <w:rPr>
          <w:rFonts w:cs="Calibri"/>
        </w:rPr>
        <w:t>Flexible working options</w:t>
      </w:r>
    </w:p>
    <w:p w14:paraId="12887E09" w14:textId="77777777" w:rsidR="00FA23E7" w:rsidRDefault="009A79B7">
      <w:pPr>
        <w:pStyle w:val="ListParagraph"/>
        <w:numPr>
          <w:ilvl w:val="0"/>
          <w:numId w:val="3"/>
        </w:numPr>
        <w:spacing w:after="0"/>
        <w:rPr>
          <w:rFonts w:cs="Calibri"/>
        </w:rPr>
      </w:pPr>
      <w:r>
        <w:rPr>
          <w:rFonts w:cs="Calibri"/>
        </w:rPr>
        <w:t>Free DBS and free training</w:t>
      </w:r>
    </w:p>
    <w:p w14:paraId="1957D153" w14:textId="77777777" w:rsidR="00FA23E7" w:rsidRDefault="009A79B7">
      <w:pPr>
        <w:pStyle w:val="ListParagraph"/>
        <w:numPr>
          <w:ilvl w:val="0"/>
          <w:numId w:val="3"/>
        </w:numPr>
        <w:spacing w:after="0"/>
        <w:rPr>
          <w:rFonts w:cs="Calibri"/>
        </w:rPr>
      </w:pPr>
      <w:r>
        <w:rPr>
          <w:rFonts w:cs="Calibri"/>
        </w:rPr>
        <w:t xml:space="preserve">Build holiday allowance </w:t>
      </w:r>
    </w:p>
    <w:p w14:paraId="59061D84" w14:textId="77777777" w:rsidR="00FA23E7" w:rsidRDefault="009A79B7">
      <w:pPr>
        <w:pStyle w:val="ListParagraph"/>
        <w:numPr>
          <w:ilvl w:val="0"/>
          <w:numId w:val="3"/>
        </w:numPr>
        <w:spacing w:after="0"/>
        <w:rPr>
          <w:rFonts w:cs="Calibri"/>
        </w:rPr>
      </w:pPr>
      <w:r>
        <w:rPr>
          <w:rFonts w:cs="Calibri"/>
        </w:rPr>
        <w:t>Support when you need it – 24/7 365 days – Call us anytime on 03330 144370</w:t>
      </w:r>
    </w:p>
    <w:p w14:paraId="5AA72BEA" w14:textId="77777777" w:rsidR="00FA23E7" w:rsidRDefault="009A79B7">
      <w:pPr>
        <w:pStyle w:val="ListParagraph"/>
        <w:numPr>
          <w:ilvl w:val="0"/>
          <w:numId w:val="3"/>
        </w:numPr>
        <w:spacing w:after="0"/>
        <w:rPr>
          <w:rFonts w:cs="Calibri"/>
        </w:rPr>
      </w:pPr>
      <w:r>
        <w:rPr>
          <w:rFonts w:cs="Calibri"/>
        </w:rPr>
        <w:t>Stakeholder pension scheme</w:t>
      </w:r>
    </w:p>
    <w:p w14:paraId="5A4C9D7A" w14:textId="77777777" w:rsidR="00FA23E7" w:rsidRDefault="00FA23E7">
      <w:pPr>
        <w:spacing w:after="0"/>
        <w:rPr>
          <w:rFonts w:cs="Calibri"/>
        </w:rPr>
      </w:pPr>
    </w:p>
    <w:p w14:paraId="4842399F" w14:textId="77777777" w:rsidR="00FA23E7" w:rsidRDefault="009A79B7">
      <w:pPr>
        <w:rPr>
          <w:rFonts w:cs="Calibri"/>
          <w:i/>
          <w:iCs/>
        </w:rPr>
      </w:pPr>
      <w:r>
        <w:rPr>
          <w:rFonts w:cs="Calibri"/>
          <w:i/>
          <w:iCs/>
        </w:rPr>
        <w:t>From 1 April 2022 it will become a legal requirement for frontline health and social care staff who have direct, face-to-face contact with patients/service users to provide evidence of a complete course of an authorised COVID-19 vaccine unless they are exempt. This requirement also extends to non-clinical staff not directly involved in patient/service user care, but who may have direct, face-to-face contact with patients/service users in the course of their work. Please note that applicants who fall within the scope of the legal requirements will be asked to evidence their vaccination status, or valid exemption, as part of the recruitment process.</w:t>
      </w:r>
    </w:p>
    <w:p w14:paraId="2FA95C9C" w14:textId="77777777" w:rsidR="00FA23E7" w:rsidRDefault="00FA23E7">
      <w:pPr>
        <w:rPr>
          <w:rFonts w:cs="Calibri"/>
          <w:lang w:val="en-US"/>
        </w:rPr>
      </w:pPr>
    </w:p>
    <w:p w14:paraId="0F5289F7" w14:textId="77777777" w:rsidR="00FA23E7" w:rsidRDefault="00FA23E7">
      <w:pPr>
        <w:rPr>
          <w:lang w:val="en-US"/>
        </w:rPr>
      </w:pPr>
    </w:p>
    <w:p w14:paraId="6C839288" w14:textId="77777777" w:rsidR="00FA23E7" w:rsidRDefault="00FA23E7"/>
    <w:sectPr w:rsidR="00FA23E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D675" w14:textId="77777777" w:rsidR="00DA0BB9" w:rsidRDefault="00DA0BB9">
      <w:pPr>
        <w:spacing w:after="0" w:line="240" w:lineRule="auto"/>
      </w:pPr>
      <w:r>
        <w:separator/>
      </w:r>
    </w:p>
  </w:endnote>
  <w:endnote w:type="continuationSeparator" w:id="0">
    <w:p w14:paraId="499A4FDA" w14:textId="77777777" w:rsidR="00DA0BB9" w:rsidRDefault="00DA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0F85" w14:textId="77777777" w:rsidR="00DA0BB9" w:rsidRDefault="00DA0BB9">
      <w:pPr>
        <w:spacing w:after="0" w:line="240" w:lineRule="auto"/>
      </w:pPr>
      <w:r>
        <w:rPr>
          <w:color w:val="000000"/>
        </w:rPr>
        <w:separator/>
      </w:r>
    </w:p>
  </w:footnote>
  <w:footnote w:type="continuationSeparator" w:id="0">
    <w:p w14:paraId="053688D5" w14:textId="77777777" w:rsidR="00DA0BB9" w:rsidRDefault="00DA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24"/>
    <w:multiLevelType w:val="multilevel"/>
    <w:tmpl w:val="FA5C534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4F81451F"/>
    <w:multiLevelType w:val="multilevel"/>
    <w:tmpl w:val="057CD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15F65A0"/>
    <w:multiLevelType w:val="multilevel"/>
    <w:tmpl w:val="D70465F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70843F7F"/>
    <w:multiLevelType w:val="multilevel"/>
    <w:tmpl w:val="5234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574598">
    <w:abstractNumId w:val="0"/>
  </w:num>
  <w:num w:numId="2" w16cid:durableId="1401174911">
    <w:abstractNumId w:val="2"/>
  </w:num>
  <w:num w:numId="3" w16cid:durableId="1078140552">
    <w:abstractNumId w:val="1"/>
  </w:num>
  <w:num w:numId="4" w16cid:durableId="1140222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E7"/>
    <w:rsid w:val="004673C7"/>
    <w:rsid w:val="00606202"/>
    <w:rsid w:val="009A79B7"/>
    <w:rsid w:val="00DA0BB9"/>
    <w:rsid w:val="00FA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8E8E"/>
  <w15:docId w15:val="{3A49F020-7873-4526-BA15-B5A7E412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Drew</dc:creator>
  <dc:description/>
  <cp:lastModifiedBy>Katy Morson</cp:lastModifiedBy>
  <cp:revision>2</cp:revision>
  <dcterms:created xsi:type="dcterms:W3CDTF">2022-05-04T10:58:00Z</dcterms:created>
  <dcterms:modified xsi:type="dcterms:W3CDTF">2022-05-04T10:58:00Z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